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F7" w:rsidRDefault="00287738" w:rsidP="000E65F7">
      <w:pPr>
        <w:shd w:val="clear" w:color="auto" w:fill="FFFFFF"/>
        <w:spacing w:after="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</w:pPr>
      <w:r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  <w:t xml:space="preserve">                           </w:t>
      </w:r>
      <w:r w:rsidRPr="0067138B">
        <w:rPr>
          <w:rFonts w:ascii="PMingLiU" w:eastAsia="PMingLiU" w:hAnsi="PMingLiU" w:cs="Arial"/>
          <w:noProof/>
          <w:color w:val="091759"/>
          <w:sz w:val="24"/>
          <w:szCs w:val="24"/>
        </w:rPr>
        <w:drawing>
          <wp:inline distT="0" distB="0" distL="0" distR="0" wp14:anchorId="2CF5A82D" wp14:editId="67419FCF">
            <wp:extent cx="1924050" cy="342900"/>
            <wp:effectExtent l="19050" t="0" r="0" b="0"/>
            <wp:docPr id="2" name="Picture 2" descr="top_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_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5F7"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  <w:t xml:space="preserve">                      </w:t>
      </w:r>
    </w:p>
    <w:p w:rsidR="000E65F7" w:rsidRDefault="000E65F7" w:rsidP="000E65F7">
      <w:pPr>
        <w:shd w:val="clear" w:color="auto" w:fill="FFFFFF"/>
        <w:spacing w:after="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</w:pPr>
    </w:p>
    <w:p w:rsidR="00CD7A88" w:rsidRDefault="00CD7A88" w:rsidP="000E65F7">
      <w:pPr>
        <w:shd w:val="clear" w:color="auto" w:fill="FFFFFF"/>
        <w:spacing w:after="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</w:pPr>
    </w:p>
    <w:p w:rsidR="000E65F7" w:rsidRPr="000E65F7" w:rsidRDefault="00263E3C" w:rsidP="000E65F7">
      <w:pPr>
        <w:shd w:val="clear" w:color="auto" w:fill="FFFFFF"/>
        <w:spacing w:after="0" w:line="288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>
        <w:rPr>
          <w:rFonts w:ascii="SimSun" w:eastAsia="SimSun" w:hAnsi="SimSun" w:cs="SimSun"/>
          <w:b/>
          <w:bCs/>
          <w:color w:val="002060"/>
          <w:kern w:val="36"/>
          <w:sz w:val="28"/>
          <w:szCs w:val="28"/>
        </w:rPr>
        <w:t xml:space="preserve">                 </w:t>
      </w:r>
      <w:r w:rsidR="000E65F7" w:rsidRPr="000E65F7">
        <w:rPr>
          <w:rFonts w:ascii="SimSun" w:eastAsia="SimSun" w:hAnsi="SimSun" w:cs="SimSun" w:hint="eastAsia"/>
          <w:b/>
          <w:bCs/>
          <w:color w:val="002060"/>
          <w:kern w:val="36"/>
          <w:sz w:val="28"/>
          <w:szCs w:val="28"/>
        </w:rPr>
        <w:t>葉肖麟醫師伉儷紐約佈道感動多人歸</w:t>
      </w:r>
      <w:r w:rsidR="000E65F7" w:rsidRPr="000E65F7">
        <w:rPr>
          <w:rFonts w:ascii="SimSun" w:eastAsia="SimSun" w:hAnsi="SimSun" w:cs="SimSun"/>
          <w:b/>
          <w:bCs/>
          <w:color w:val="002060"/>
          <w:kern w:val="36"/>
          <w:sz w:val="28"/>
          <w:szCs w:val="28"/>
        </w:rPr>
        <w:t>主</w:t>
      </w:r>
    </w:p>
    <w:p w:rsidR="000E65F7" w:rsidRPr="000E65F7" w:rsidRDefault="00287738" w:rsidP="000E65F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000000"/>
          <w:sz w:val="17"/>
          <w:szCs w:val="17"/>
        </w:rPr>
      </w:pPr>
      <w:hyperlink r:id="rId8" w:history="1">
        <w:r w:rsidR="000E65F7" w:rsidRPr="000E65F7">
          <w:rPr>
            <w:rFonts w:ascii="SimSun" w:eastAsia="SimSun" w:hAnsi="SimSun" w:cs="SimSun" w:hint="eastAsia"/>
            <w:b/>
            <w:bCs/>
            <w:caps/>
            <w:color w:val="000000"/>
            <w:sz w:val="17"/>
            <w:szCs w:val="17"/>
            <w:bdr w:val="none" w:sz="0" w:space="0" w:color="auto" w:frame="1"/>
          </w:rPr>
          <w:t>全威</w:t>
        </w:r>
      </w:hyperlink>
      <w:r w:rsidR="000E65F7" w:rsidRPr="000E65F7">
        <w:rPr>
          <w:rFonts w:ascii="inherit" w:eastAsia="Times New Roman" w:hAnsi="inherit" w:cs="Helvetica"/>
          <w:b/>
          <w:bCs/>
          <w:color w:val="000000"/>
          <w:sz w:val="17"/>
          <w:szCs w:val="17"/>
          <w:bdr w:val="none" w:sz="0" w:space="0" w:color="auto" w:frame="1"/>
        </w:rPr>
        <w:t> </w:t>
      </w:r>
      <w:r w:rsidR="000E65F7" w:rsidRPr="000E65F7">
        <w:rPr>
          <w:rFonts w:ascii="inherit" w:eastAsia="Times New Roman" w:hAnsi="inherit" w:cs="Helvetica"/>
          <w:color w:val="000000"/>
          <w:sz w:val="17"/>
          <w:szCs w:val="17"/>
        </w:rPr>
        <w:t> </w:t>
      </w:r>
      <w:r w:rsidR="000E65F7" w:rsidRPr="000E65F7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2011 </w:t>
      </w:r>
      <w:r w:rsidR="000E65F7" w:rsidRPr="000E65F7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九月</w:t>
      </w:r>
      <w:r w:rsidR="000E65F7" w:rsidRPr="000E65F7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 19</w:t>
      </w:r>
      <w:r w:rsidR="000E65F7" w:rsidRPr="000E65F7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日</w:t>
      </w:r>
      <w:r w:rsidR="000E65F7" w:rsidRPr="000E65F7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, </w:t>
      </w:r>
      <w:r w:rsidR="000E65F7" w:rsidRPr="000E65F7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星期一</w:t>
      </w:r>
      <w:r w:rsidR="000E65F7">
        <w:rPr>
          <w:rFonts w:ascii="inherit" w:eastAsia="Times New Roman" w:hAnsi="inherit" w:cs="Helvetica"/>
          <w:color w:val="000000" w:themeColor="text1"/>
          <w:sz w:val="17"/>
          <w:szCs w:val="17"/>
          <w:bdr w:val="none" w:sz="0" w:space="0" w:color="auto" w:frame="1"/>
        </w:rPr>
        <w:t xml:space="preserve"> </w:t>
      </w:r>
    </w:p>
    <w:p w:rsidR="000E65F7" w:rsidRPr="000E65F7" w:rsidRDefault="000E65F7" w:rsidP="000E65F7">
      <w:pPr>
        <w:shd w:val="clear" w:color="auto" w:fill="ECEEF5"/>
        <w:spacing w:after="30" w:line="240" w:lineRule="atLeast"/>
        <w:ind w:left="45" w:right="45"/>
        <w:textAlignment w:val="baseline"/>
        <w:rPr>
          <w:rFonts w:ascii="Verdana" w:eastAsia="Times New Roman" w:hAnsi="Verdana" w:cs="Helvetica"/>
          <w:color w:val="000000"/>
          <w:sz w:val="27"/>
          <w:szCs w:val="27"/>
          <w:bdr w:val="none" w:sz="0" w:space="0" w:color="auto" w:frame="1"/>
        </w:rPr>
      </w:pPr>
    </w:p>
    <w:p w:rsidR="000E65F7" w:rsidRPr="000E65F7" w:rsidRDefault="000E65F7" w:rsidP="000E65F7">
      <w:pPr>
        <w:shd w:val="clear" w:color="auto" w:fill="FFFFFF"/>
        <w:spacing w:after="0" w:line="240" w:lineRule="atLeast"/>
        <w:ind w:left="45" w:right="45"/>
        <w:textAlignment w:val="baseline"/>
        <w:rPr>
          <w:rFonts w:ascii="inherit" w:eastAsia="Times New Roman" w:hAnsi="inherit" w:cs="Helvetica"/>
          <w:color w:val="000000"/>
          <w:sz w:val="17"/>
          <w:szCs w:val="17"/>
          <w:bdr w:val="none" w:sz="0" w:space="0" w:color="auto" w:frame="1"/>
        </w:rPr>
      </w:pPr>
      <w:r w:rsidRPr="000E65F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E65F7" w:rsidRPr="000E65F7" w:rsidRDefault="000E65F7" w:rsidP="000E65F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65F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E65F7" w:rsidRDefault="000E65F7" w:rsidP="000E65F7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15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0E65F7">
        <w:rPr>
          <w:rFonts w:ascii="inherit" w:eastAsia="Times New Roman" w:hAnsi="inherit" w:cs="Helvetica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D5302C9" wp14:editId="549ED3D3">
            <wp:extent cx="2857500" cy="1905000"/>
            <wp:effectExtent l="0" t="0" r="0" b="0"/>
            <wp:docPr id="1" name="Picture 1" descr="醫學博士葉肖麟醫師伉儷於上周日在紐約生命河靈糧堂舉行「永恒的生命」佈道大會，反響熱烈。（圖：葉醫師提供） &lt;br/&g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醫學博士葉肖麟醫師伉儷於上周日在紐約生命河靈糧堂舉行「永恒的生命」佈道大會，反響熱烈。（圖：葉醫師提供） &lt;br/&g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F7" w:rsidRPr="000E65F7" w:rsidRDefault="000E65F7" w:rsidP="000E65F7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150"/>
        <w:textAlignment w:val="baseline"/>
        <w:rPr>
          <w:rFonts w:ascii="SimSun" w:eastAsia="SimSun" w:hAnsi="SimSun" w:cs="Helvetica"/>
          <w:color w:val="000000"/>
          <w:sz w:val="16"/>
          <w:szCs w:val="16"/>
        </w:rPr>
      </w:pPr>
      <w:r w:rsidRPr="000E65F7">
        <w:rPr>
          <w:rFonts w:ascii="SimSun" w:eastAsia="SimSun" w:hAnsi="SimSun" w:cs="SimSun" w:hint="eastAsia"/>
          <w:color w:val="000000" w:themeColor="text1"/>
          <w:sz w:val="16"/>
          <w:szCs w:val="16"/>
          <w:bdr w:val="none" w:sz="0" w:space="0" w:color="auto" w:frame="1"/>
        </w:rPr>
        <w:t>在紐</w:t>
      </w:r>
      <w:r w:rsidR="003F5BAF">
        <w:rPr>
          <w:rFonts w:ascii="SimSun" w:eastAsia="SimSun" w:hAnsi="SimSun" w:cs="SimSun" w:hint="eastAsia"/>
          <w:color w:val="000000" w:themeColor="text1"/>
          <w:sz w:val="16"/>
          <w:szCs w:val="16"/>
          <w:bdr w:val="none" w:sz="0" w:space="0" w:color="auto" w:frame="1"/>
        </w:rPr>
        <w:t>約生命河靈糧堂舉行「永恒的生命」佈道大會，反響熱烈。（圖：</w:t>
      </w:r>
      <w:r w:rsidR="003F5BAF" w:rsidRPr="000E65F7">
        <w:rPr>
          <w:rFonts w:ascii="SimSun" w:eastAsia="SimSun" w:hAnsi="SimSun" w:cs="SimSun" w:hint="eastAsia"/>
          <w:color w:val="000000"/>
          <w:sz w:val="16"/>
          <w:szCs w:val="16"/>
        </w:rPr>
        <w:t>大會</w:t>
      </w:r>
      <w:r w:rsidRPr="000E65F7">
        <w:rPr>
          <w:rFonts w:ascii="SimSun" w:eastAsia="SimSun" w:hAnsi="SimSun" w:cs="SimSun" w:hint="eastAsia"/>
          <w:color w:val="000000" w:themeColor="text1"/>
          <w:sz w:val="16"/>
          <w:szCs w:val="16"/>
          <w:bdr w:val="none" w:sz="0" w:space="0" w:color="auto" w:frame="1"/>
        </w:rPr>
        <w:t>提供）</w:t>
      </w:r>
      <w:r w:rsidRPr="000E65F7">
        <w:rPr>
          <w:rFonts w:ascii="SimSun" w:eastAsia="SimSun" w:hAnsi="SimSun" w:cs="Helvetica"/>
          <w:color w:val="000000" w:themeColor="text1"/>
          <w:sz w:val="16"/>
          <w:szCs w:val="16"/>
          <w:bdr w:val="none" w:sz="0" w:space="0" w:color="auto" w:frame="1"/>
        </w:rPr>
        <w:t> </w:t>
      </w:r>
      <w:r w:rsidRPr="000E65F7">
        <w:rPr>
          <w:rFonts w:ascii="SimSun" w:eastAsia="SimSun" w:hAnsi="SimSun" w:cs="Helvetica"/>
          <w:color w:val="666666"/>
          <w:sz w:val="16"/>
          <w:szCs w:val="16"/>
          <w:bdr w:val="none" w:sz="0" w:space="0" w:color="auto" w:frame="1"/>
        </w:rPr>
        <w:br/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醫學博士葉肖麟醫師伉儷於上周日在紐約生命河靈糧堂舉行「永恒的生命」佈道大會，兩堂大會均座無虛席，共吸引</w:t>
      </w:r>
      <w:r w:rsidRPr="000E65F7">
        <w:rPr>
          <w:rFonts w:ascii="SimSun" w:eastAsia="SimSun" w:hAnsi="SimSun" w:cs="Helvetica"/>
          <w:color w:val="000000"/>
          <w:sz w:val="24"/>
          <w:szCs w:val="24"/>
        </w:rPr>
        <w:t>400</w:t>
      </w: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多位信徒及朋友參加，大家反響熱烈並有多人決志信主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醫學博士葉肖麟是第一位以中文報道</w:t>
      </w:r>
      <w:r w:rsidRPr="000E65F7">
        <w:rPr>
          <w:rFonts w:ascii="SimSun" w:eastAsia="SimSun" w:hAnsi="SimSun" w:cs="Helvetica"/>
          <w:color w:val="000000"/>
          <w:sz w:val="24"/>
          <w:szCs w:val="24"/>
        </w:rPr>
        <w:t xml:space="preserve"> Raymond Moody</w:t>
      </w: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，</w:t>
      </w:r>
      <w:r w:rsidRPr="000E65F7">
        <w:rPr>
          <w:rFonts w:ascii="SimSun" w:eastAsia="SimSun" w:hAnsi="SimSun" w:cs="Helvetica"/>
          <w:color w:val="000000"/>
          <w:sz w:val="24"/>
          <w:szCs w:val="24"/>
        </w:rPr>
        <w:t xml:space="preserve">MD </w:t>
      </w: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的瀕死經歷</w:t>
      </w:r>
      <w:r w:rsidRPr="000E65F7">
        <w:rPr>
          <w:rFonts w:ascii="SimSun" w:eastAsia="SimSun" w:hAnsi="SimSun" w:cs="Helvetica"/>
          <w:color w:val="000000"/>
          <w:sz w:val="24"/>
          <w:szCs w:val="24"/>
        </w:rPr>
        <w:t xml:space="preserve"> NDE</w:t>
      </w: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、靈魂離體研究的醫師。他曾在美國基督教電子報刊發表多篇文章，把自己多年收集並整理的瀕死和離體經歷的資料傾囊相授，受到讀者廣泛好評，並帶領眾多朋友歸主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上週日在紐約生命河靈糧堂的佈道會上，葉醫師與大家分享耶穌基督救恩的信息，並帶領大家接受耶穌為個人的救主，得享永恆與豐盛的生命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他說，「永生乃是基督；我們藉著與基督奧秘的聯合，得以分享祂自己的生命。認識神，認識基督，就是永恆的生命。我們有一個蒙恩得救的經歷，就是自己真實地經歷主耶穌基督，與主建立了一個直接的、親密的個人關係，知道我們裏面有永生，從此得以享受新生命的光明、自由、喜樂</w:t>
      </w:r>
      <w:r w:rsidRPr="000E65F7">
        <w:rPr>
          <w:rFonts w:ascii="SimSun" w:eastAsia="SimSun" w:hAnsi="SimSun" w:cs="Helvetica"/>
          <w:color w:val="000000"/>
          <w:sz w:val="24"/>
          <w:szCs w:val="24"/>
        </w:rPr>
        <w:t xml:space="preserve"> </w:t>
      </w: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和平安。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」</w:t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兩場聚會均充滿了恩典，講員的信息深入人心，最後有多人決志信主。在場的教會牧者及信徒為剛信主的朋友們獻上真摯的祝福，場面感人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0E65F7" w:rsidRPr="000E65F7" w:rsidRDefault="000E65F7" w:rsidP="000E65F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本報現將佈道會的講稿永恒與豐盛的生命以專欄形式刊登出來，讀者可</w:t>
      </w:r>
      <w:hyperlink r:id="rId11" w:history="1">
        <w:r w:rsidRPr="000E65F7">
          <w:rPr>
            <w:rFonts w:ascii="SimSun" w:eastAsia="SimSun" w:hAnsi="SimSun" w:cs="Helvetica"/>
            <w:color w:val="0156A2"/>
            <w:sz w:val="24"/>
            <w:szCs w:val="24"/>
            <w:bdr w:val="none" w:sz="0" w:space="0" w:color="auto" w:frame="1"/>
          </w:rPr>
          <w:t> </w:t>
        </w:r>
        <w:r w:rsidRPr="000E65F7">
          <w:rPr>
            <w:rFonts w:ascii="SimSun" w:eastAsia="SimSun" w:hAnsi="SimSun" w:cs="SimSun" w:hint="eastAsia"/>
            <w:color w:val="0156A2"/>
            <w:sz w:val="24"/>
            <w:szCs w:val="24"/>
            <w:bdr w:val="none" w:sz="0" w:space="0" w:color="auto" w:frame="1"/>
          </w:rPr>
          <w:t>（點擊這裏）瀏覽</w:t>
        </w:r>
      </w:hyperlink>
      <w:r w:rsidRPr="000E65F7">
        <w:rPr>
          <w:rFonts w:ascii="SimSun" w:eastAsia="SimSun" w:hAnsi="SimSun" w:cs="SimSun" w:hint="eastAsia"/>
          <w:color w:val="000000"/>
          <w:sz w:val="24"/>
          <w:szCs w:val="24"/>
        </w:rPr>
        <w:t>，以瞭解其內容</w:t>
      </w:r>
      <w:r w:rsidRPr="000E65F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05112" w:rsidRDefault="00705112" w:rsidP="000E65F7"/>
    <w:p w:rsidR="00CD7A88" w:rsidRDefault="00CD7A88" w:rsidP="00CD7A88">
      <w:pPr>
        <w:shd w:val="clear" w:color="auto" w:fill="FFFFFF"/>
        <w:spacing w:after="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2060"/>
          <w:kern w:val="36"/>
          <w:sz w:val="24"/>
          <w:szCs w:val="24"/>
        </w:rPr>
      </w:pPr>
    </w:p>
    <w:p w:rsidR="00CD7A88" w:rsidRDefault="00CD7A88" w:rsidP="00CD7A88">
      <w:pPr>
        <w:shd w:val="clear" w:color="auto" w:fill="FFFFFF"/>
        <w:spacing w:after="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2060"/>
          <w:kern w:val="36"/>
          <w:sz w:val="24"/>
          <w:szCs w:val="24"/>
        </w:rPr>
      </w:pPr>
    </w:p>
    <w:p w:rsidR="00CD7A88" w:rsidRPr="00CD7A88" w:rsidRDefault="00CD7A88" w:rsidP="00CD7A88">
      <w:pPr>
        <w:shd w:val="clear" w:color="auto" w:fill="FFFFFF"/>
        <w:spacing w:after="0" w:line="288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24"/>
          <w:szCs w:val="24"/>
        </w:rPr>
      </w:pPr>
      <w:r>
        <w:rPr>
          <w:rFonts w:ascii="SimSun" w:eastAsia="SimSun" w:hAnsi="SimSun" w:cs="SimSun"/>
          <w:b/>
          <w:bCs/>
          <w:color w:val="002060"/>
          <w:kern w:val="36"/>
          <w:sz w:val="24"/>
          <w:szCs w:val="24"/>
        </w:rPr>
        <w:t xml:space="preserve">                              </w:t>
      </w:r>
      <w:r w:rsidRPr="00CD7A88">
        <w:rPr>
          <w:rFonts w:ascii="SimSun" w:eastAsia="SimSun" w:hAnsi="SimSun" w:cs="SimSun" w:hint="eastAsia"/>
          <w:b/>
          <w:bCs/>
          <w:color w:val="002060"/>
          <w:kern w:val="36"/>
          <w:sz w:val="24"/>
          <w:szCs w:val="24"/>
        </w:rPr>
        <w:t>永恒與豐盛的生</w:t>
      </w:r>
      <w:r w:rsidRPr="00CD7A88">
        <w:rPr>
          <w:rFonts w:ascii="SimSun" w:eastAsia="SimSun" w:hAnsi="SimSun" w:cs="SimSun"/>
          <w:b/>
          <w:bCs/>
          <w:color w:val="002060"/>
          <w:kern w:val="36"/>
          <w:sz w:val="24"/>
          <w:szCs w:val="24"/>
        </w:rPr>
        <w:t>命</w:t>
      </w:r>
    </w:p>
    <w:p w:rsidR="00CD7A88" w:rsidRPr="00CD7A88" w:rsidRDefault="00287738" w:rsidP="00CD7A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000000"/>
          <w:sz w:val="17"/>
          <w:szCs w:val="17"/>
        </w:rPr>
      </w:pPr>
      <w:hyperlink r:id="rId12" w:history="1">
        <w:r w:rsidR="00CD7A88" w:rsidRPr="00CD7A88">
          <w:rPr>
            <w:rFonts w:ascii="SimSun" w:eastAsia="SimSun" w:hAnsi="SimSun" w:cs="SimSun" w:hint="eastAsia"/>
            <w:b/>
            <w:bCs/>
            <w:caps/>
            <w:color w:val="000000"/>
            <w:sz w:val="17"/>
            <w:szCs w:val="17"/>
            <w:bdr w:val="none" w:sz="0" w:space="0" w:color="auto" w:frame="1"/>
          </w:rPr>
          <w:t>編輯室</w:t>
        </w:r>
      </w:hyperlink>
      <w:r w:rsidR="00CD7A88" w:rsidRPr="00CD7A88">
        <w:rPr>
          <w:rFonts w:ascii="inherit" w:eastAsia="Times New Roman" w:hAnsi="inherit" w:cs="Helvetica"/>
          <w:b/>
          <w:bCs/>
          <w:color w:val="000000"/>
          <w:sz w:val="17"/>
          <w:szCs w:val="17"/>
          <w:bdr w:val="none" w:sz="0" w:space="0" w:color="auto" w:frame="1"/>
        </w:rPr>
        <w:t> </w:t>
      </w:r>
      <w:r w:rsidR="00CD7A88" w:rsidRPr="00CD7A88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2011 </w:t>
      </w:r>
      <w:r w:rsidR="00CD7A88" w:rsidRPr="00CD7A8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九月</w:t>
      </w:r>
      <w:r w:rsidR="00CD7A88" w:rsidRPr="00CD7A88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 19</w:t>
      </w:r>
      <w:r w:rsidR="00CD7A88" w:rsidRPr="00CD7A8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日</w:t>
      </w:r>
      <w:r w:rsidR="00CD7A88" w:rsidRPr="00CD7A88">
        <w:rPr>
          <w:rFonts w:ascii="inherit" w:eastAsia="Times New Roman" w:hAnsi="inherit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, </w:t>
      </w:r>
      <w:r w:rsidR="00CD7A88" w:rsidRPr="00CD7A8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星期一</w:t>
      </w:r>
      <w:r w:rsidR="00CD7A88" w:rsidRPr="00CD7A88">
        <w:rPr>
          <w:rFonts w:ascii="inherit" w:eastAsia="Times New Roman" w:hAnsi="inherit" w:cs="Helvetica"/>
          <w:color w:val="000000" w:themeColor="text1"/>
          <w:sz w:val="17"/>
          <w:szCs w:val="17"/>
          <w:bdr w:val="none" w:sz="0" w:space="0" w:color="auto" w:frame="1"/>
        </w:rPr>
        <w:t xml:space="preserve"> </w:t>
      </w:r>
    </w:p>
    <w:p w:rsidR="00CD7A88" w:rsidRPr="00CD7A88" w:rsidRDefault="00CD7A88" w:rsidP="00CD7A88">
      <w:pPr>
        <w:shd w:val="clear" w:color="auto" w:fill="FFFFFF"/>
        <w:spacing w:after="0" w:line="240" w:lineRule="atLeast"/>
        <w:ind w:left="45" w:right="45"/>
        <w:textAlignment w:val="baseline"/>
        <w:rPr>
          <w:rFonts w:ascii="inherit" w:eastAsia="Times New Roman" w:hAnsi="inherit" w:cs="Helvetica"/>
          <w:color w:val="000000"/>
          <w:sz w:val="17"/>
          <w:szCs w:val="17"/>
          <w:bdr w:val="none" w:sz="0" w:space="0" w:color="auto" w:frame="1"/>
        </w:rPr>
      </w:pPr>
      <w:r w:rsidRPr="00CD7A88">
        <w:rPr>
          <w:rFonts w:ascii="Verdana" w:eastAsia="Times New Roman" w:hAnsi="Verdana" w:cs="Helvetica"/>
          <w:color w:val="000000"/>
          <w:sz w:val="17"/>
          <w:szCs w:val="17"/>
          <w:bdr w:val="none" w:sz="0" w:space="0" w:color="auto" w:frame="1"/>
        </w:rPr>
        <w:lastRenderedPageBreak/>
        <w:t> </w:t>
      </w:r>
    </w:p>
    <w:p w:rsidR="00CD7A88" w:rsidRPr="00CD7A88" w:rsidRDefault="00CD7A88" w:rsidP="00CD7A88">
      <w:pPr>
        <w:pBdr>
          <w:bottom w:val="single" w:sz="6" w:space="1" w:color="auto"/>
        </w:pBdr>
        <w:spacing w:after="0" w:line="240" w:lineRule="auto"/>
        <w:jc w:val="center"/>
        <w:rPr>
          <w:rFonts w:ascii="SimSun" w:eastAsia="SimSun" w:hAnsi="SimSun" w:cs="Arial"/>
          <w:b/>
          <w:vanish/>
          <w:sz w:val="20"/>
          <w:szCs w:val="20"/>
        </w:rPr>
      </w:pPr>
      <w:r w:rsidRPr="00CD7A88">
        <w:rPr>
          <w:rFonts w:ascii="SimSun" w:eastAsia="SimSun" w:hAnsi="SimSun" w:cs="Arial"/>
          <w:b/>
          <w:vanish/>
          <w:sz w:val="20"/>
          <w:szCs w:val="20"/>
        </w:rPr>
        <w:t>Top of Form</w:t>
      </w:r>
    </w:p>
    <w:p w:rsidR="00CD7A88" w:rsidRPr="00CD7A88" w:rsidRDefault="00CD7A88" w:rsidP="00CD7A88">
      <w:pPr>
        <w:pBdr>
          <w:top w:val="single" w:sz="6" w:space="1" w:color="auto"/>
        </w:pBdr>
        <w:spacing w:line="240" w:lineRule="auto"/>
        <w:rPr>
          <w:rFonts w:ascii="SimSun" w:eastAsia="SimSun" w:hAnsi="SimSun" w:cs="Arial"/>
          <w:b/>
          <w:vanish/>
          <w:sz w:val="20"/>
          <w:szCs w:val="20"/>
        </w:rPr>
      </w:pPr>
      <w:r w:rsidRPr="00CD7A88">
        <w:rPr>
          <w:rFonts w:ascii="SimSun" w:eastAsia="SimSun" w:hAnsi="SimSun" w:cs="Arial"/>
          <w:b/>
          <w:vanish/>
          <w:sz w:val="20"/>
          <w:szCs w:val="20"/>
        </w:rPr>
        <w:t>Bottom of Form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Helvetica"/>
          <w:b/>
          <w:color w:val="000000"/>
          <w:sz w:val="20"/>
          <w:szCs w:val="20"/>
        </w:rPr>
      </w:pPr>
      <w:r w:rsidRPr="00CD7A88">
        <w:rPr>
          <w:rFonts w:ascii="SimSun" w:eastAsia="SimSun" w:hAnsi="SimSun" w:cs="SimSun" w:hint="eastAsia"/>
          <w:b/>
          <w:color w:val="000000"/>
          <w:sz w:val="20"/>
          <w:szCs w:val="20"/>
        </w:rPr>
        <w:t>作者：葉肖麟醫</w:t>
      </w:r>
      <w:r w:rsidRPr="00CD7A88">
        <w:rPr>
          <w:rFonts w:ascii="SimSun" w:eastAsia="SimSun" w:hAnsi="SimSun" w:cs="SimSun"/>
          <w:b/>
          <w:color w:val="000000"/>
          <w:sz w:val="20"/>
          <w:szCs w:val="20"/>
        </w:rPr>
        <w:t>師</w:t>
      </w:r>
    </w:p>
    <w:p w:rsidR="00287738" w:rsidRDefault="00287738" w:rsidP="00CD7A8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bookmarkStart w:id="0" w:name="_GoBack"/>
      <w:bookmarkEnd w:id="0"/>
      <w:r w:rsidRPr="00CD7A8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永生是在祂兒子裏面。我們在祂兒子耶穌基督裏面。</w:t>
      </w:r>
      <w:r w:rsidRPr="00CD7A8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D7A8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這是真神，也是永生</w:t>
      </w:r>
      <w:r w:rsidRPr="00CD7A8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当我们接受耶穌基督的时候，聖靈就住在裏面（林前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6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19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；罗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8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9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），祂赐予属灵的生命，我們在基督裡的新生命是永恆的。永生是神的生命。這在基督裏與主合一的新生命，是神的恩典，我們藉著相信、接受主耶穌基督時，就得著永生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耶穌站著高聲說：人若渴了，可以到我這裏來喝。信我的人，就如經上所說：從他腹中要流出活水的江河來。耶穌這話是指著信祂之人，要受聖靈說的。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约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7:37-39)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许多人認為「未知生、焉知死」，「人死如燈滅，一死了之」。於是過著今日有酒今日醉的享樂生活。他們把世上的事、今生的事看得很重，為了獲取名利、地位、榮華、富貴，費盡心血，来滋润他们乾渴的心靈。当人犯罪離開神，離開了生命的泉源，试圖用其它事物来解除内心的乾渴，他们的心靈只會越過越渴，得不着满足。必然是烦躁、不安、孤单、痛苦，甚至心靈破碎。耶稣说：人若喝我所赐的水就永遠不渴；我所赐的水，要在他裏頭成为泉源，直湧到永生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约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4:14)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聖靈運行在信徒裏面，我們的生命会起奇妙的改變，憂愁變为喜樂，烦惱變为平安，空虚變为满足。神賦予一個新的生命，就是战勝罪惡、吞滅死亡的生命，是主耶穌基督復活的生命。我們要行在神的旨意之中。當我們有聖靈的能力，有主的能力在裏面，就能脫離罪和死的律了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</w:rPr>
      </w:pPr>
      <w:r w:rsidRPr="00CD7A88"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 xml:space="preserve"> 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我来了，是要叫人得生命，并且得的更豐盛（约</w:t>
      </w:r>
      <w:r w:rsidRPr="00CD7A8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10</w:t>
      </w:r>
      <w:r w:rsidRPr="00CD7A8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：</w:t>
      </w:r>
      <w:r w:rsidRPr="00CD7A8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10</w:t>
      </w:r>
      <w:r w:rsidRPr="00CD7A8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）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祂要使我們的心意更新而變化，在基督裏成為新造的人。主不斷用管教、破碎、試煉等來潔淨和塑造我們，得以長大成人，滿有基督長成的身量。使我們成全完備，毫無缺欠。並被模成基督的形像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豐盛的生命是被聖靈充满的生命（弗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18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）。神要我们多次被聖靈充满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。（徒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9:17;13:9)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要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憑信心祷告，把自己獻上，對付罪孽，渴慕追求，信靠顺服，安靜等候，就會被聖靈充满。我們是靠聖靈得生，就當靠聖靈行事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加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26)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。要被聖靈引導（羅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8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14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）。當順著聖靈而行（加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16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）。愛人如己。直等到基督成形在我們心裏。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加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4:19) 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聖靈充满是被聖靈佔有，受聖靈管治。从聖靈得力，讓聖靈在我們身上作主掌權。當把基督的道理豐豐富富的存在心里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西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16)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，聖徒生命被改變，能過著聖潔而多结果子的生活。顯出基督的荣美，彰顯神的榮耀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基督徒领受了主的生命，祂還要赐给我们更豐盛的生命，神的恩典是極豐富的。我靠着那加给我力量的，凡事都能作。（腓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4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13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）我們有這寶貝放在瓦器裏，要顯明這莫大的能力，是出於神，不是出於我們。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林後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4:7)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內住的基督具有超絕不凡的能力，是信徒應付一切難處的力量。主說：我的恩典夠你用的。因為我的能力，是在人的軟弱上顯得完全。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林後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12:9)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當我们在軟弱、失敗中，倚靠神而重新得力，經歷祂的得勝。基督在我们身上不是軟弱的，在我们裏面，是有大能的。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林后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13:3)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只要顺服，到主前祈求，支取祂更豐盛的生命，超越的生命，並享受祂所赐的平安、喜樂與安息。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约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16:22;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太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11:29)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聖靈充满後能事奉、敬拜。（徒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6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3;11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24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）。能忍受逼迫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徒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4:31</w:t>
      </w:r>
      <w:proofErr w:type="gramStart"/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;7</w:t>
      </w:r>
      <w:proofErr w:type="gramEnd"/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55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）。有能力為主傳福音、作見證（徒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8)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。並有聖靈的恩賜。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林前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12: 4-11)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聖靈是活水的江河，使乾渴的人得以解渴。主在我們裏面成為活水的泉源，又成為活水的江河。祂豐富的恩典不僅如泉源，來滿足我們自己；還如同江河，從裏面湧出，去供應別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人。我們一信主，就有聖靈的內住，然後被聖靈充滿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。裏面有豐盛的聖靈。所以無論我們喝入或流出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的活水，不僅是給人解渴，更是為榮耀基督的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神本性一切的豐盛，都有形有體的居住在基督裏面。我們在祂裏面也得了豐盛。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西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2:9~10)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我們惟有藉著經歷基督，才能具體認識神本性一切的豐盛。神本性的豐盛完全在基督裏面，與基督在靈裏聯合的人，自然也能得著神一切的豐盛。信徒要得着豐盛的生命，必须是在神兒子耶稣基督裏面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我是真葡萄樹，我父是栽培的人。凡屬我不結果子的枝子，祂就剪去；凡結果子的，祂就修理乾淨，使枝子結果子更多。我是葡萄樹，你們是枝子；常在我裏面的，我也常在他裏面，這人就多結果子；因為離了我，你們就不能作甚麼。</w:t>
      </w:r>
      <w:r w:rsidRPr="00CD7A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你們多結果子，我父就因此得榮耀，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約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15:1~8)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葡萄樹的生命、品質和能力，怎樣在枝子上顯明；基督的生命、品質和能力，也必然在信徒身上顯明。內地會創辦人戴德生，日以繼夜，苦思冥想，自己如何才能住在主裏面，但一無所獲；後來看見自己『是』枝子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;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從此，他屬靈的生命起了極大轉變，成了一個新人。主在我們裏面，祂是我們的生命、能力、喜樂、平安等等，叫我們享受祂生命一切的豐盛。神的心意是要葡萄樹不断结果子。果子在聖經裏预表神生命所彰显的好行为，有仁愛、喜樂、和平、忍耐、恩慈、良善、信實、温柔、節制。我们也要结讚美的果子，结福音的果子，凡是生命顯出来的見證，都是荣耀神的果子。祂是真葡萄樹，聖靈引導我们住在祂裏面。親近父神，内心有安稳，有神的供应和力量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父神要栽培葡萄樹，祂要作修理的工作，就是十字架的破碎、对付老我。要顺服聖靈藉环境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在人身上的破碎，生命被改變，變得敬虔、顺服、柔和、謙卑、堅強</w:t>
      </w:r>
      <w:r w:rsidRPr="00CD7A8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.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人們就會從我们身上聞到基督馨香之氣，主的生命更能从我们身上彰顯，成为别人的祝福。住在基督裏面，我们才能彰显祂，结出豐富的生命果子。我们靠主活在生命的光中，經歷生命的大能，追求豐盛生命，结满豐盈果子，使主得荣耀。聖靈所結的果子就是基督的性格，使祂的性格變成我們的性格，有基督的新生命流露出來。感謝神！我們因信所接受的，是永恆的生命，是神自己的生命，具有奇妙屬天的能力。這是聖靈的工作，祂賜給我們豐盛的生命，經歷神的同在。主在我們裏面成為活水的江河。世人在我們身上能看見基督的形像，這樣，神就得著榮耀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人生充满了逆境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,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有天災、人禍、疾病、失業等各種痛苦和煩惱。但是信徒的一切遭遇，都是出於神的安排和容许的，目的是要叫我們得益處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羅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8:28)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內住的基督是我們豐盛的生命，具有超越的能力，是信徒應付一切難處的力量。主說：「我的恩典是夠你用的」，無論環境多麼艱難，遭遇多麼痛苦，主的恩典是夠我們用的。讓我們經歷神，信靠祂，經歷祂的同在，靠着爱我们的主，在這一切事上已經得勝有餘了。因此，臨到我們身上的各種患難、試煉，乃是對基督徒品格的訓練，可幫助我們產生忍耐、老練、盼望等德行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羅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5:4)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進而成為一個完備的基督徒。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因此，我們應當引以為樂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葉醫師家經歷了文革的風暴，精神身心，倍遭摧殘。狂風暴雨，驚濤駭浪，一葉孤舟，流離漂泊，長達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年之久。若非神之大能，則家破人亡，後果不堪設想。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1970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年勒令妮娜隨學生們赴羅山隔離，勞動改造。她性格活潑直爽，突然遭此待遇，又常被凌辱漫罵，忿懣填膺，呼天不應，入地無門，生不如死。又騙說葉已死亡，一急之下，萬念俱灰，想到自盡。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5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12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日被押至禮堂批鬥，途經礦石山，此山已被爆炸開採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30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餘年，為一岩石深淵，工人需乘升降機工作，曾有幾位礦工失事，從半山摔下，均粉身碎骨。妮娜思想，如從此山跳下，則必死無生。於是當夜向神作一禱告，並在胸前刻一十架和天父慈悲四字，直奔礦石山頂，猛從山頂跳下，其高度為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120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米深，達高樓大廈的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30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層以上，全是巖石，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削壁峻崚，望而生畏。此後即不省人事。醒來時已由醫務人員搶救，當時血肉糢糊，腦殼破裂，師生員工已不能認清究竟系何人。神行了奇蹟，拯救了妮娜。從如此高的山頂跳下而未死亡，又無殘廢，這是醫學科學所無法解釋的。主彰顯了祂的權能，表明祂是起死回生的神，祇有讚美感謝。他們經歷了神，經歷了祂的同在，經歷了祂的洪恩厚愛。他們用親身的感受來見證，我們所信的是又真又活的神。人生最美的祝福就是認識主耶穌！願神赐给我们更豐盛的生命，如啟示錄所述，生命河邊兩岸有生命樹，每月都結果子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結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47:6-12;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啟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22:2)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。歷世歷代的聖徒有基督豐滿的身量，為真道打美好的仗，持定永生，堅固信心，超越苦難，作美好的見證。得以彰顯基督的荣美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Pr="00CD7A88" w:rsidRDefault="00CD7A88" w:rsidP="00CD7A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現場播放了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George G. Ritchie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醫師的見證。他是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Richmond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醫師學會會長，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Virginia Towers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醫院精神科主任。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20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歲時在，高熱昏迷中死亡，靈魂離體，遇到復活的基督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,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見了天堂。另一是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Maurice Rawlings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醫師的見證。他是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Eisenhower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總統及總參謀長的私人醫師、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Tennessee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大學</w:t>
      </w:r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醫學院教授。常有危急病者復甦後告有天堂</w:t>
      </w:r>
      <w:proofErr w:type="gramStart"/>
      <w:r w:rsidRPr="00CD7A88">
        <w:rPr>
          <w:rFonts w:ascii="inherit" w:eastAsia="Times New Roman" w:hAnsi="inherit" w:cs="Helvetica"/>
          <w:color w:val="000000"/>
          <w:sz w:val="24"/>
          <w:szCs w:val="24"/>
        </w:rPr>
        <w:t>,</w:t>
      </w:r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亦有不少進入地獄的經歷</w:t>
      </w:r>
      <w:proofErr w:type="gramEnd"/>
      <w:r w:rsidRPr="00CD7A88">
        <w:rPr>
          <w:rFonts w:ascii="SimSun" w:eastAsia="SimSun" w:hAnsi="SimSun" w:cs="SimSun" w:hint="eastAsia"/>
          <w:color w:val="000000"/>
          <w:sz w:val="24"/>
          <w:szCs w:val="24"/>
        </w:rPr>
        <w:t>。現已有大量的醫學科學臨床研究資料證明，在生命結束後，確實繼續有生命存在。死亡並非人生的終結，而是另一新生命的開始。唯有接受主耶穌基督十字架的救恩，獲得主復活的新生命，重生得救，就能得著永生</w:t>
      </w:r>
      <w:r w:rsidRPr="00CD7A8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D7A88" w:rsidRDefault="00CD7A88" w:rsidP="00CD7A88"/>
    <w:sectPr w:rsidR="00CD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ECE"/>
    <w:multiLevelType w:val="multilevel"/>
    <w:tmpl w:val="5B9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171AB"/>
    <w:multiLevelType w:val="multilevel"/>
    <w:tmpl w:val="031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E0759"/>
    <w:multiLevelType w:val="multilevel"/>
    <w:tmpl w:val="3B5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F7"/>
    <w:rsid w:val="000E65F7"/>
    <w:rsid w:val="00263E3C"/>
    <w:rsid w:val="00287738"/>
    <w:rsid w:val="003F5BAF"/>
    <w:rsid w:val="00705112"/>
    <w:rsid w:val="00C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96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205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AD4E7"/>
                        <w:left w:val="single" w:sz="6" w:space="0" w:color="CAD4E7"/>
                        <w:bottom w:val="single" w:sz="6" w:space="0" w:color="CAD4E7"/>
                        <w:right w:val="single" w:sz="6" w:space="0" w:color="CAD4E7"/>
                      </w:divBdr>
                    </w:div>
                  </w:divsChild>
                </w:div>
              </w:divsChild>
            </w:div>
            <w:div w:id="1206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729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9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E3F3"/>
                        <w:left w:val="single" w:sz="6" w:space="0" w:color="CCE3F3"/>
                        <w:bottom w:val="single" w:sz="6" w:space="0" w:color="CCE3F3"/>
                        <w:right w:val="single" w:sz="6" w:space="0" w:color="CCE3F3"/>
                      </w:divBdr>
                    </w:div>
                  </w:divsChild>
                </w:div>
              </w:divsChild>
            </w:div>
            <w:div w:id="12953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213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934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258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921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780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8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77590290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9058477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9713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994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99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45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1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9557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AD4E7"/>
                        <w:left w:val="single" w:sz="6" w:space="0" w:color="CAD4E7"/>
                        <w:bottom w:val="single" w:sz="6" w:space="0" w:color="CAD4E7"/>
                        <w:right w:val="single" w:sz="6" w:space="0" w:color="CAD4E7"/>
                      </w:divBdr>
                    </w:div>
                  </w:divsChild>
                </w:div>
              </w:divsChild>
            </w:div>
            <w:div w:id="1087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415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E3F3"/>
                        <w:left w:val="single" w:sz="6" w:space="0" w:color="CCE3F3"/>
                        <w:bottom w:val="single" w:sz="6" w:space="0" w:color="CCE3F3"/>
                        <w:right w:val="single" w:sz="6" w:space="0" w:color="CCE3F3"/>
                      </w:divBdr>
                    </w:div>
                  </w:divsChild>
                </w:div>
              </w:divsChild>
            </w:div>
            <w:div w:id="263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4242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3499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807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6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665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2434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4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9064556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4087638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ese.gospelherald.com/reporter/%E5%85%A8%E5%A8%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chinese.gospelherald.com/reporter/%E7%B7%A8%E8%BC%AF%E5%AE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pelherald.com/" TargetMode="External"/><Relationship Id="rId11" Type="http://schemas.openxmlformats.org/officeDocument/2006/relationships/hyperlink" Target="http://chinese.gospelherald.com/%22http:/www.gospelherald.com/news/edi-17452-0/%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ncdn.gospelherald.com/data/images/full/15867/DSC_0011-jpg.jpg?w=7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 Yeh</dc:creator>
  <cp:lastModifiedBy>Lena G Yeh</cp:lastModifiedBy>
  <cp:revision>2</cp:revision>
  <dcterms:created xsi:type="dcterms:W3CDTF">2014-10-13T22:52:00Z</dcterms:created>
  <dcterms:modified xsi:type="dcterms:W3CDTF">2014-10-13T22:52:00Z</dcterms:modified>
</cp:coreProperties>
</file>